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contextualSpacing w:val="0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widowControl w:val="0"/>
        <w:spacing w:line="240" w:lineRule="auto"/>
        <w:contextualSpacing w:val="0"/>
        <w:jc w:val="both"/>
        <w:rPr>
          <w:rFonts w:ascii="Quattrocento" w:cs="Quattrocento" w:eastAsia="Quattrocento" w:hAnsi="Quattrocen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contextualSpacing w:val="0"/>
        <w:jc w:val="both"/>
        <w:rPr>
          <w:rFonts w:ascii="Quattrocento" w:cs="Quattrocento" w:eastAsia="Quattrocento" w:hAnsi="Quattrocento"/>
          <w:b w:val="1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b w:val="1"/>
          <w:sz w:val="24"/>
          <w:szCs w:val="24"/>
          <w:rtl w:val="0"/>
        </w:rPr>
        <w:t xml:space="preserve">OFÍCIO GP/PM/ Nº 11/2018.</w:t>
      </w:r>
    </w:p>
    <w:p w:rsidR="00000000" w:rsidDel="00000000" w:rsidP="00000000" w:rsidRDefault="00000000" w:rsidRPr="00000000" w14:paraId="00000003">
      <w:pPr>
        <w:contextualSpacing w:val="0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firstLine="700"/>
        <w:contextualSpacing w:val="0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contextualSpacing w:val="0"/>
        <w:jc w:val="right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sz w:val="24"/>
          <w:szCs w:val="24"/>
          <w:rtl w:val="0"/>
        </w:rPr>
        <w:t xml:space="preserve">Cumaru, 31  de Janeiro de 2018.</w:t>
      </w:r>
    </w:p>
    <w:p w:rsidR="00000000" w:rsidDel="00000000" w:rsidP="00000000" w:rsidRDefault="00000000" w:rsidRPr="00000000" w14:paraId="00000006">
      <w:pPr>
        <w:contextualSpacing w:val="0"/>
        <w:jc w:val="right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contextualSpacing w:val="0"/>
        <w:jc w:val="right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contextualSpacing w:val="0"/>
        <w:jc w:val="right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ind w:firstLine="720"/>
        <w:contextualSpacing w:val="0"/>
        <w:jc w:val="both"/>
        <w:rPr>
          <w:rFonts w:ascii="Quattrocento" w:cs="Quattrocento" w:eastAsia="Quattrocento" w:hAnsi="Quattrocento"/>
          <w:b w:val="1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b w:val="1"/>
          <w:sz w:val="24"/>
          <w:szCs w:val="24"/>
          <w:rtl w:val="0"/>
        </w:rPr>
        <w:t xml:space="preserve">Conceição DETRAN </w:t>
      </w:r>
    </w:p>
    <w:p w:rsidR="00000000" w:rsidDel="00000000" w:rsidP="00000000" w:rsidRDefault="00000000" w:rsidRPr="00000000" w14:paraId="0000000A">
      <w:pPr>
        <w:spacing w:line="360" w:lineRule="auto"/>
        <w:ind w:firstLine="720"/>
        <w:contextualSpacing w:val="0"/>
        <w:jc w:val="both"/>
        <w:rPr>
          <w:rFonts w:ascii="Quattrocento" w:cs="Quattrocento" w:eastAsia="Quattrocento" w:hAnsi="Quattrocen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ind w:firstLine="720"/>
        <w:contextualSpacing w:val="0"/>
        <w:jc w:val="both"/>
        <w:rPr>
          <w:rFonts w:ascii="Quattrocento" w:cs="Quattrocento" w:eastAsia="Quattrocento" w:hAnsi="Quattrocento"/>
          <w:b w:val="1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b w:val="1"/>
          <w:sz w:val="24"/>
          <w:szCs w:val="24"/>
          <w:rtl w:val="0"/>
        </w:rPr>
        <w:t xml:space="preserve">SIZINANDO SILVESTRE DA SILVA</w:t>
      </w:r>
    </w:p>
    <w:p w:rsidR="00000000" w:rsidDel="00000000" w:rsidP="00000000" w:rsidRDefault="00000000" w:rsidRPr="00000000" w14:paraId="0000000C">
      <w:pPr>
        <w:spacing w:line="360" w:lineRule="auto"/>
        <w:ind w:firstLine="720"/>
        <w:contextualSpacing w:val="0"/>
        <w:jc w:val="both"/>
        <w:rPr>
          <w:rFonts w:ascii="Quattrocento" w:cs="Quattrocento" w:eastAsia="Quattrocento" w:hAnsi="Quattrocen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sz w:val="24"/>
          <w:szCs w:val="24"/>
          <w:rtl w:val="0"/>
        </w:rPr>
        <w:tab/>
        <w:tab/>
        <w:t xml:space="preserve">Atenciosamente, </w:t>
      </w:r>
    </w:p>
    <w:p w:rsidR="00000000" w:rsidDel="00000000" w:rsidP="00000000" w:rsidRDefault="00000000" w:rsidRPr="00000000" w14:paraId="0000000F">
      <w:pPr>
        <w:contextualSpacing w:val="0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contextualSpacing w:val="0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contextualSpacing w:val="0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ind w:firstLine="1134"/>
        <w:contextualSpacing w:val="0"/>
        <w:jc w:val="both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Quattrocento" w:cs="Quattrocento" w:eastAsia="Quattrocento" w:hAnsi="Quattrocento"/>
          <w:color w:val="222222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3">
      <w:pPr>
        <w:spacing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b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Quattrocento" w:cs="Quattrocento" w:eastAsia="Quattrocento" w:hAnsi="Quattrocento"/>
          <w:b w:val="1"/>
          <w:color w:val="222222"/>
          <w:sz w:val="24"/>
          <w:szCs w:val="24"/>
          <w:highlight w:val="white"/>
          <w:rtl w:val="0"/>
        </w:rPr>
        <w:t xml:space="preserve">MARIANA MENDES DE MEDEIROS</w:t>
      </w:r>
    </w:p>
    <w:p w:rsidR="00000000" w:rsidDel="00000000" w:rsidP="00000000" w:rsidRDefault="00000000" w:rsidRPr="00000000" w14:paraId="00000014">
      <w:pPr>
        <w:spacing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Quattrocento" w:cs="Quattrocento" w:eastAsia="Quattrocento" w:hAnsi="Quattrocento"/>
          <w:color w:val="222222"/>
          <w:sz w:val="24"/>
          <w:szCs w:val="24"/>
          <w:highlight w:val="white"/>
          <w:rtl w:val="0"/>
        </w:rPr>
        <w:t xml:space="preserve">Prefeita Municipal</w:t>
      </w:r>
    </w:p>
    <w:p w:rsidR="00000000" w:rsidDel="00000000" w:rsidP="00000000" w:rsidRDefault="00000000" w:rsidRPr="00000000" w14:paraId="00000015">
      <w:pPr>
        <w:spacing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contextualSpacing w:val="0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/>
      <w:pgMar w:bottom="1133.8582677165355" w:top="1700.7874015748032" w:left="1700.7874015748032" w:right="1133.8582677165355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Quattrocento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contextualSpacing w:val="0"/>
      <w:jc w:val="center"/>
      <w:rPr>
        <w:rFonts w:ascii="Quattrocento" w:cs="Quattrocento" w:eastAsia="Quattrocento" w:hAnsi="Quattrocento"/>
        <w:sz w:val="20"/>
        <w:szCs w:val="20"/>
      </w:rPr>
    </w:pPr>
    <w:r w:rsidDel="00000000" w:rsidR="00000000" w:rsidRPr="00000000">
      <w:rPr>
        <w:rFonts w:ascii="Quattrocento" w:cs="Quattrocento" w:eastAsia="Quattrocento" w:hAnsi="Quattrocento"/>
        <w:sz w:val="20"/>
        <w:szCs w:val="20"/>
        <w:rtl w:val="0"/>
      </w:rPr>
      <w:t xml:space="preserve">Rua João de Moura Borba, 224, Centro, Cumaru - PE, CEP 55655-000</w:t>
    </w:r>
  </w:p>
  <w:p w:rsidR="00000000" w:rsidDel="00000000" w:rsidP="00000000" w:rsidRDefault="00000000" w:rsidRPr="00000000" w14:paraId="00000020">
    <w:pPr>
      <w:contextualSpacing w:val="0"/>
      <w:jc w:val="center"/>
      <w:rPr>
        <w:rFonts w:ascii="Quattrocento" w:cs="Quattrocento" w:eastAsia="Quattrocento" w:hAnsi="Quattrocento"/>
        <w:b w:val="1"/>
        <w:sz w:val="24"/>
        <w:szCs w:val="24"/>
      </w:rPr>
    </w:pPr>
    <w:r w:rsidDel="00000000" w:rsidR="00000000" w:rsidRPr="00000000">
      <w:rPr>
        <w:rFonts w:ascii="Quattrocento" w:cs="Quattrocento" w:eastAsia="Quattrocento" w:hAnsi="Quattrocento"/>
        <w:sz w:val="20"/>
        <w:szCs w:val="20"/>
        <w:rtl w:val="0"/>
      </w:rPr>
      <w:t xml:space="preserve">Tel.: (81) 3644-1156 / FAX.: (81) 3644-1130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contextualSpacing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contextualSpacing w:val="0"/>
      <w:jc w:val="center"/>
      <w:rPr/>
    </w:pPr>
    <w:r w:rsidDel="00000000" w:rsidR="00000000" w:rsidRPr="00000000">
      <w:rPr/>
      <w:drawing>
        <wp:inline distB="114300" distT="114300" distL="114300" distR="114300">
          <wp:extent cx="2618400" cy="892864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18400" cy="89286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pt_BR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-regular.ttf"/><Relationship Id="rId2" Type="http://schemas.openxmlformats.org/officeDocument/2006/relationships/font" Target="fonts/Quattrocento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